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obr6seidjkv" w:id="0"/>
      <w:bookmarkEnd w:id="0"/>
      <w:r w:rsidDel="00000000" w:rsidR="00000000" w:rsidRPr="00000000">
        <w:rPr>
          <w:rtl w:val="0"/>
        </w:rPr>
        <w:t xml:space="preserve">Whooping Cough (Pertussis) Information Sheet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me5enhpz6893" w:id="1"/>
      <w:bookmarkEnd w:id="1"/>
      <w:r w:rsidDel="00000000" w:rsidR="00000000" w:rsidRPr="00000000">
        <w:rPr>
          <w:rtl w:val="0"/>
        </w:rPr>
        <w:t xml:space="preserve">What is whooping cough?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Respiratory infection caused by Bordetella Pertussis.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91gvnrnvwu3" w:id="2"/>
      <w:bookmarkEnd w:id="2"/>
      <w:r w:rsidDel="00000000" w:rsidR="00000000" w:rsidRPr="00000000">
        <w:rPr>
          <w:rtl w:val="0"/>
        </w:rPr>
        <w:t xml:space="preserve">What are the symptoms of whooping cough?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Mild cold-like signs and symptoms accompanied by little or no fever.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Coughing, which gets worse within 1-2 weeks and becomes spasmodic.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cough may be followed by a “whooping sound” in older infants and preschool children.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Coughing will include increased production of mucus.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episodes of coughing, vomiting  may occur.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v2esgw5ux92q" w:id="3"/>
      <w:bookmarkEnd w:id="3"/>
      <w:r w:rsidDel="00000000" w:rsidR="00000000" w:rsidRPr="00000000">
        <w:rPr>
          <w:rtl w:val="0"/>
        </w:rPr>
        <w:t xml:space="preserve">How can you become infected with whooping cough?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with secretions of the nose, mouth and throat of an infected person. These secretions may be on surfaces or in infected droplets in the air.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Cough is most contagious during the cold-like stage to 3 weeks after it begins.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tnrgtxfiwvz3" w:id="4"/>
      <w:bookmarkEnd w:id="4"/>
      <w:r w:rsidDel="00000000" w:rsidR="00000000" w:rsidRPr="00000000">
        <w:rPr>
          <w:rtl w:val="0"/>
        </w:rPr>
        <w:t xml:space="preserve">How can you prevent whooping cough?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Untreated persons must be excluded for 3 weeks following the onset of “hard coughing.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Whooping cough is a vaccine-preventable disease. Review immunization record.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recommended that household members and close contacts receive a preventive course of antibiotics.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ygbm67g2j9n3" w:id="5"/>
      <w:bookmarkEnd w:id="5"/>
      <w:r w:rsidDel="00000000" w:rsidR="00000000" w:rsidRPr="00000000">
        <w:rPr>
          <w:rtl w:val="0"/>
        </w:rPr>
        <w:t xml:space="preserve">How can you be treated for whooping cough?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doctor can prescribe antibiotics and the person may return to daycare after 5 days of treatment and the person is fever-free.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*Those infected with Whooping cough should not work or attend a daycare center until symptoms are absent or after 5 days of antibiotic treatment.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need more information, please call the Office of Community Health Nursing at (602) 506-6767.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rPr/>
      </w:pPr>
      <w:bookmarkStart w:colFirst="0" w:colLast="0" w:name="_fx4afgw1z1t" w:id="6"/>
      <w:bookmarkEnd w:id="6"/>
      <w:r w:rsidDel="00000000" w:rsidR="00000000" w:rsidRPr="00000000">
        <w:rPr>
          <w:rtl w:val="0"/>
        </w:rPr>
        <w:t xml:space="preserve">Hoja Informativa-Tos Ferina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zf2s7kz2g813" w:id="7"/>
      <w:bookmarkEnd w:id="7"/>
      <w:r w:rsidDel="00000000" w:rsidR="00000000" w:rsidRPr="00000000">
        <w:rPr>
          <w:rtl w:val="0"/>
        </w:rPr>
        <w:t xml:space="preserve">¿Qué es la Tos Ferina?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Infección de las vías respiratorias bajas producida por Bordetella Pertussis.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a6lifzg8pair" w:id="8"/>
      <w:bookmarkEnd w:id="8"/>
      <w:r w:rsidDel="00000000" w:rsidR="00000000" w:rsidRPr="00000000">
        <w:rPr>
          <w:rtl w:val="0"/>
        </w:rPr>
        <w:t xml:space="preserve">¿Cuales son los Síntomas de la Tos Ferina?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Síntomas leves parecidos a un resfriado común con poca o nada de fiebre.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Tos que se empeora de 1 a 2 semanas y llega a ser con espasmos. En los niños menores de un año y pre-escolares, la tos puede acompañarse con un sonido parecido a un silbido. La tos aumenta la producción de moco. Los vómitos pueden presentarse, después de los episodios o ataques de tos.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mqkw9a8gi2qc" w:id="9"/>
      <w:bookmarkEnd w:id="9"/>
      <w:r w:rsidDel="00000000" w:rsidR="00000000" w:rsidRPr="00000000">
        <w:rPr>
          <w:rtl w:val="0"/>
        </w:rPr>
        <w:t xml:space="preserve">¿Como puede ser infectado por la Tos Ferina?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Contacto con secreciones de la nariz, boca y garganta de una persona infectada. Las secreciones se pueden encontrar en superficies o en las gotitas desprendidas de los estornudos. Excluir y aislar. Consulte con su médico para el tratamiento y diagnóstico respectivo.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período de mayor contagio de la tos es durante la étapa en donde los síntomas son parecidos al resfriado hasta 3 semanas después de que la tos comienza.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npo1vlu6g6xf" w:id="10"/>
      <w:bookmarkEnd w:id="10"/>
      <w:r w:rsidDel="00000000" w:rsidR="00000000" w:rsidRPr="00000000">
        <w:rPr>
          <w:rtl w:val="0"/>
        </w:rPr>
        <w:t xml:space="preserve">¿Como puede prevenir la Tos Ferina?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Personas que no han sido tratadas deben de dejar de asistir por 3 semanas después del aparecimiento de la tos "fuerte".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tos ferina es una enfermedad que se previene con una vacuna. Revise la cartilla de vacunación.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recomienda un tratamiento preventivo de antibióticos para los miembros de la casa o contactos cercanos.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ggokje4gb79f" w:id="11"/>
      <w:bookmarkEnd w:id="11"/>
      <w:r w:rsidDel="00000000" w:rsidR="00000000" w:rsidRPr="00000000">
        <w:rPr>
          <w:rtl w:val="0"/>
        </w:rPr>
        <w:t xml:space="preserve">¿Qué tratamiento hay para la Tos Ferina?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 doctor puede recetar antibióticos y la persona puede regresar a la guardería después de 5 días de tratamiento y no tenga nada de fiebre.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*Las personas infectadas con Tos Ferina no deben de trabajar o asistir a la guardería hasta que este libre de síntomas o después de 5 días de tratamiento antibiótico. Si usted  necesita más información, por favor llame a la  Oficina de Enfermería para la Salud de la Comunidad al (602) 506-6767.</w:t>
      </w:r>
    </w:p>
    <w:sectPr>
      <w:pgSz w:h="15840" w:w="12240"/>
      <w:pgMar w:bottom="720" w:top="720" w:left="720" w:right="806.4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